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9DB" w:rsidRPr="009749DB" w:rsidRDefault="009749DB" w:rsidP="009749DB">
      <w:pPr>
        <w:spacing w:after="0" w:line="276" w:lineRule="auto"/>
        <w:ind w:left="3540"/>
        <w:jc w:val="right"/>
        <w:rPr>
          <w:rFonts w:ascii="Arial" w:eastAsia="Times New Roman" w:hAnsi="Arial" w:cs="Arial"/>
          <w:i/>
          <w:lang w:eastAsia="pl-PL"/>
        </w:rPr>
      </w:pPr>
      <w:r w:rsidRPr="009749DB">
        <w:rPr>
          <w:rFonts w:ascii="Arial" w:eastAsia="Times New Roman" w:hAnsi="Arial" w:cs="Arial"/>
          <w:i/>
          <w:lang w:eastAsia="pl-PL"/>
        </w:rPr>
        <w:t xml:space="preserve">                   Załącznik nr 4 do ZO</w:t>
      </w:r>
    </w:p>
    <w:p w:rsidR="009749DB" w:rsidRPr="009749DB" w:rsidRDefault="009749DB" w:rsidP="009749DB">
      <w:pPr>
        <w:spacing w:after="0" w:line="276" w:lineRule="auto"/>
        <w:jc w:val="both"/>
        <w:rPr>
          <w:rFonts w:ascii="Arial" w:eastAsia="Times New Roman" w:hAnsi="Arial" w:cs="Arial"/>
          <w:i/>
          <w:lang w:eastAsia="pl-PL"/>
        </w:rPr>
      </w:pPr>
      <w:r w:rsidRPr="009749DB">
        <w:rPr>
          <w:rFonts w:ascii="Arial" w:eastAsia="Times New Roman" w:hAnsi="Arial" w:cs="Arial"/>
          <w:lang w:eastAsia="pl-PL"/>
        </w:rPr>
        <w:t>………………………………..</w:t>
      </w:r>
      <w:r w:rsidRPr="009749DB">
        <w:rPr>
          <w:rFonts w:ascii="Arial" w:eastAsia="Times New Roman" w:hAnsi="Arial" w:cs="Arial"/>
          <w:lang w:eastAsia="pl-PL"/>
        </w:rPr>
        <w:tab/>
      </w:r>
      <w:r w:rsidRPr="009749DB">
        <w:rPr>
          <w:rFonts w:ascii="Arial" w:eastAsia="Times New Roman" w:hAnsi="Arial" w:cs="Arial"/>
          <w:lang w:eastAsia="pl-PL"/>
        </w:rPr>
        <w:tab/>
      </w:r>
      <w:r w:rsidRPr="009749DB">
        <w:rPr>
          <w:rFonts w:ascii="Arial" w:eastAsia="Times New Roman" w:hAnsi="Arial" w:cs="Arial"/>
          <w:lang w:eastAsia="pl-PL"/>
        </w:rPr>
        <w:tab/>
      </w:r>
      <w:r w:rsidRPr="009749DB">
        <w:rPr>
          <w:rFonts w:ascii="Arial" w:eastAsia="Times New Roman" w:hAnsi="Arial" w:cs="Arial"/>
          <w:lang w:eastAsia="pl-PL"/>
        </w:rPr>
        <w:tab/>
      </w:r>
      <w:r w:rsidRPr="009749DB">
        <w:rPr>
          <w:rFonts w:ascii="Arial" w:eastAsia="Times New Roman" w:hAnsi="Arial" w:cs="Arial"/>
          <w:lang w:eastAsia="pl-PL"/>
        </w:rPr>
        <w:tab/>
      </w:r>
      <w:r w:rsidRPr="009749DB">
        <w:rPr>
          <w:rFonts w:ascii="Arial" w:eastAsia="Times New Roman" w:hAnsi="Arial" w:cs="Arial"/>
          <w:lang w:eastAsia="pl-PL"/>
        </w:rPr>
        <w:tab/>
        <w:t xml:space="preserve">  ................................       </w:t>
      </w:r>
    </w:p>
    <w:p w:rsidR="009749DB" w:rsidRPr="009749DB" w:rsidRDefault="009749DB" w:rsidP="009749D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749DB">
        <w:rPr>
          <w:rFonts w:ascii="Arial" w:eastAsia="Times New Roman" w:hAnsi="Arial" w:cs="Arial"/>
          <w:lang w:eastAsia="pl-PL"/>
        </w:rPr>
        <w:t xml:space="preserve"> (Nazwa i adres Wykonawcy)</w:t>
      </w:r>
      <w:r w:rsidRPr="009749DB">
        <w:rPr>
          <w:rFonts w:ascii="Arial" w:eastAsia="Times New Roman" w:hAnsi="Arial" w:cs="Arial"/>
          <w:lang w:eastAsia="pl-PL"/>
        </w:rPr>
        <w:tab/>
      </w:r>
      <w:r w:rsidRPr="009749DB">
        <w:rPr>
          <w:rFonts w:ascii="Arial" w:eastAsia="Times New Roman" w:hAnsi="Arial" w:cs="Arial"/>
          <w:lang w:eastAsia="pl-PL"/>
        </w:rPr>
        <w:tab/>
      </w:r>
      <w:r w:rsidRPr="009749DB">
        <w:rPr>
          <w:rFonts w:ascii="Arial" w:eastAsia="Times New Roman" w:hAnsi="Arial" w:cs="Arial"/>
          <w:lang w:eastAsia="pl-PL"/>
        </w:rPr>
        <w:tab/>
      </w:r>
      <w:r w:rsidRPr="009749DB">
        <w:rPr>
          <w:rFonts w:ascii="Arial" w:eastAsia="Times New Roman" w:hAnsi="Arial" w:cs="Arial"/>
          <w:lang w:eastAsia="pl-PL"/>
        </w:rPr>
        <w:tab/>
      </w:r>
      <w:r w:rsidRPr="009749DB">
        <w:rPr>
          <w:rFonts w:ascii="Arial" w:eastAsia="Times New Roman" w:hAnsi="Arial" w:cs="Arial"/>
          <w:lang w:eastAsia="pl-PL"/>
        </w:rPr>
        <w:tab/>
        <w:t xml:space="preserve">  (miejscowość i data)</w:t>
      </w:r>
    </w:p>
    <w:p w:rsidR="009749DB" w:rsidRPr="009749DB" w:rsidRDefault="009749DB" w:rsidP="009749D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749DB">
        <w:rPr>
          <w:rFonts w:ascii="Arial" w:eastAsia="Times New Roman" w:hAnsi="Arial" w:cs="Arial"/>
          <w:lang w:eastAsia="pl-PL"/>
        </w:rPr>
        <w:t>………………………………..</w:t>
      </w:r>
    </w:p>
    <w:p w:rsidR="009749DB" w:rsidRPr="009749DB" w:rsidRDefault="009749DB" w:rsidP="009749D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749DB">
        <w:rPr>
          <w:rFonts w:ascii="Arial" w:eastAsia="Times New Roman" w:hAnsi="Arial" w:cs="Arial"/>
          <w:lang w:eastAsia="pl-PL"/>
        </w:rPr>
        <w:t xml:space="preserve">    (numer faksu/telefonu)</w:t>
      </w:r>
    </w:p>
    <w:p w:rsidR="009749DB" w:rsidRPr="009749DB" w:rsidRDefault="009749DB" w:rsidP="009749D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749DB">
        <w:rPr>
          <w:rFonts w:ascii="Arial" w:eastAsia="Times New Roman" w:hAnsi="Arial" w:cs="Arial"/>
          <w:lang w:eastAsia="pl-PL"/>
        </w:rPr>
        <w:t>………………………………..</w:t>
      </w:r>
    </w:p>
    <w:p w:rsidR="009749DB" w:rsidRPr="009749DB" w:rsidRDefault="009749DB" w:rsidP="009749D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749DB">
        <w:rPr>
          <w:rFonts w:ascii="Arial" w:eastAsia="Times New Roman" w:hAnsi="Arial" w:cs="Arial"/>
          <w:lang w:eastAsia="pl-PL"/>
        </w:rPr>
        <w:t xml:space="preserve">            (NIP/REGON)</w:t>
      </w:r>
    </w:p>
    <w:p w:rsidR="009749DB" w:rsidRPr="009749DB" w:rsidRDefault="009749DB" w:rsidP="009749DB">
      <w:pPr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  <w:r w:rsidRPr="009749DB">
        <w:rPr>
          <w:rFonts w:ascii="Arial" w:eastAsia="Times New Roman" w:hAnsi="Arial" w:cs="Arial"/>
          <w:lang w:eastAsia="pl-PL"/>
        </w:rPr>
        <w:t>WZÓR</w:t>
      </w:r>
    </w:p>
    <w:p w:rsidR="009749DB" w:rsidRPr="009749DB" w:rsidRDefault="009749DB" w:rsidP="009749DB">
      <w:pPr>
        <w:spacing w:after="0" w:line="276" w:lineRule="auto"/>
        <w:jc w:val="center"/>
        <w:rPr>
          <w:rFonts w:ascii="Arial" w:eastAsia="Calibri" w:hAnsi="Arial" w:cs="Arial"/>
          <w:b/>
          <w:lang w:eastAsia="pl-PL"/>
        </w:rPr>
      </w:pPr>
      <w:r w:rsidRPr="009749DB">
        <w:rPr>
          <w:rFonts w:ascii="Arial" w:eastAsia="Calibri" w:hAnsi="Arial" w:cs="Arial"/>
          <w:b/>
          <w:lang w:eastAsia="pl-PL"/>
        </w:rPr>
        <w:t xml:space="preserve">OŚWIADCZENIE WYKONAWCY </w:t>
      </w:r>
      <w:r w:rsidR="00852FA5">
        <w:rPr>
          <w:rFonts w:ascii="Arial" w:eastAsia="Calibri" w:hAnsi="Arial" w:cs="Arial"/>
          <w:b/>
          <w:lang w:eastAsia="pl-PL"/>
        </w:rPr>
        <w:t xml:space="preserve"> </w:t>
      </w:r>
      <w:r w:rsidR="00852FA5" w:rsidRPr="00852FA5">
        <w:rPr>
          <w:rFonts w:ascii="Arial" w:eastAsia="Calibri" w:hAnsi="Arial" w:cs="Arial"/>
          <w:b/>
          <w:color w:val="FF0000"/>
          <w:lang w:eastAsia="pl-PL"/>
        </w:rPr>
        <w:t>w zakresie części nr …….</w:t>
      </w:r>
    </w:p>
    <w:p w:rsidR="009749DB" w:rsidRPr="009749DB" w:rsidRDefault="009749DB" w:rsidP="009749DB">
      <w:pPr>
        <w:pBdr>
          <w:bottom w:val="single" w:sz="4" w:space="1" w:color="auto"/>
        </w:pBdr>
        <w:spacing w:after="0" w:line="276" w:lineRule="auto"/>
        <w:contextualSpacing/>
        <w:jc w:val="both"/>
        <w:rPr>
          <w:rFonts w:ascii="Arial" w:eastAsiaTheme="majorEastAsia" w:hAnsi="Arial" w:cs="Arial"/>
          <w:b/>
          <w:bCs/>
          <w:spacing w:val="5"/>
        </w:rPr>
      </w:pPr>
      <w:r w:rsidRPr="009749DB">
        <w:rPr>
          <w:rFonts w:ascii="Arial" w:eastAsiaTheme="majorEastAsia" w:hAnsi="Arial" w:cs="Arial"/>
          <w:b/>
          <w:bCs/>
          <w:spacing w:val="5"/>
        </w:rPr>
        <w:t xml:space="preserve">w postępowaniu o udzielenie zamówienia publicznego pod nazwą: </w:t>
      </w:r>
    </w:p>
    <w:p w:rsidR="009749DB" w:rsidRPr="009749DB" w:rsidRDefault="009749DB" w:rsidP="009749DB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Hlk98748312"/>
      <w:bookmarkStart w:id="1" w:name="_Hlk161987103"/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usługa w zakresie </w:t>
      </w:r>
      <w:r w:rsidR="001C3077" w:rsidRPr="000C7541">
        <w:rPr>
          <w:rFonts w:ascii="Arial" w:eastAsia="Times New Roman" w:hAnsi="Arial" w:cs="Arial"/>
          <w:sz w:val="20"/>
          <w:szCs w:val="24"/>
          <w:lang w:eastAsia="pl-PL"/>
        </w:rPr>
        <w:t>wynajem i serwisowanie kabin sanitarnych oraz umywalek wolnostojących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zakresie </w:t>
      </w:r>
      <w:r w:rsidR="001C3077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części</w:t>
      </w:r>
      <w:r w:rsidRPr="009749DB">
        <w:rPr>
          <w:rFonts w:ascii="Arial" w:eastAsia="Calibri" w:hAnsi="Arial" w:cs="Arial"/>
          <w:b/>
          <w:sz w:val="24"/>
          <w:szCs w:val="24"/>
          <w:lang w:eastAsia="pl-PL"/>
        </w:rPr>
        <w:t xml:space="preserve">  </w:t>
      </w:r>
      <w:r w:rsidRPr="009749DB">
        <w:rPr>
          <w:rFonts w:ascii="Arial" w:eastAsia="Times New Roman" w:hAnsi="Arial" w:cs="Arial"/>
          <w:b/>
          <w:sz w:val="24"/>
          <w:szCs w:val="24"/>
          <w:lang w:eastAsia="pl-PL"/>
        </w:rPr>
        <w:t>Nr sprawy: ZP/ZO/</w:t>
      </w:r>
      <w:r w:rsidR="001C3077">
        <w:rPr>
          <w:rFonts w:ascii="Arial" w:eastAsia="Times New Roman" w:hAnsi="Arial" w:cs="Arial"/>
          <w:b/>
          <w:sz w:val="24"/>
          <w:szCs w:val="24"/>
          <w:lang w:eastAsia="pl-PL"/>
        </w:rPr>
        <w:t>20</w:t>
      </w:r>
      <w:r w:rsidRPr="009749DB">
        <w:rPr>
          <w:rFonts w:ascii="Arial" w:eastAsia="Times New Roman" w:hAnsi="Arial" w:cs="Arial"/>
          <w:b/>
          <w:sz w:val="24"/>
          <w:szCs w:val="24"/>
          <w:lang w:eastAsia="pl-PL"/>
        </w:rPr>
        <w:t>/20</w:t>
      </w:r>
      <w:bookmarkEnd w:id="0"/>
      <w:bookmarkEnd w:id="1"/>
      <w:r w:rsidR="001C3077">
        <w:rPr>
          <w:rFonts w:ascii="Arial" w:eastAsia="Times New Roman" w:hAnsi="Arial" w:cs="Arial"/>
          <w:b/>
          <w:sz w:val="24"/>
          <w:szCs w:val="24"/>
          <w:lang w:eastAsia="pl-PL"/>
        </w:rPr>
        <w:t>26</w:t>
      </w:r>
      <w:bookmarkStart w:id="2" w:name="_GoBack"/>
      <w:bookmarkEnd w:id="2"/>
    </w:p>
    <w:p w:rsidR="009749DB" w:rsidRPr="009749DB" w:rsidRDefault="009749DB" w:rsidP="009749DB">
      <w:pPr>
        <w:spacing w:after="0" w:line="276" w:lineRule="auto"/>
        <w:rPr>
          <w:rFonts w:ascii="Arial" w:eastAsia="Calibri" w:hAnsi="Arial" w:cs="Arial"/>
          <w:b/>
          <w:lang w:eastAsia="pl-PL"/>
        </w:rPr>
      </w:pPr>
    </w:p>
    <w:p w:rsidR="009749DB" w:rsidRPr="009749DB" w:rsidRDefault="009749DB" w:rsidP="009749DB">
      <w:pPr>
        <w:spacing w:after="0" w:line="276" w:lineRule="auto"/>
        <w:jc w:val="both"/>
        <w:rPr>
          <w:rFonts w:ascii="Arial" w:eastAsia="Calibri" w:hAnsi="Arial" w:cs="Arial"/>
          <w:b/>
          <w:lang w:eastAsia="pl-PL"/>
        </w:rPr>
      </w:pPr>
      <w:r w:rsidRPr="009749DB">
        <w:rPr>
          <w:rFonts w:ascii="Arial" w:eastAsia="Calibri" w:hAnsi="Arial" w:cs="Arial"/>
          <w:b/>
          <w:lang w:eastAsia="pl-PL"/>
        </w:rPr>
        <w:t xml:space="preserve">DOTYCZĄCE PRZESŁANKI WYKLUCZENIA Z ART. 7 UST. 9 USTAWY </w:t>
      </w:r>
      <w:r w:rsidRPr="009749DB">
        <w:rPr>
          <w:rFonts w:ascii="Arial" w:eastAsia="Calibri" w:hAnsi="Arial" w:cs="Arial"/>
          <w:b/>
          <w:lang w:eastAsia="pl-PL"/>
        </w:rPr>
        <w:br/>
        <w:t>O SZCZEGÓLNYCH ROZWIĄZANIACH W ZAKRESIE PRZECIWDZIAŁANIA WSPIERANIU AGRESJI NA UKRAINIE</w:t>
      </w:r>
    </w:p>
    <w:p w:rsidR="009749DB" w:rsidRPr="009749DB" w:rsidRDefault="009749DB" w:rsidP="009749DB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:rsidR="009749DB" w:rsidRPr="009749DB" w:rsidRDefault="009749DB" w:rsidP="009749DB">
      <w:pPr>
        <w:suppressAutoHyphens/>
        <w:spacing w:after="0" w:line="276" w:lineRule="auto"/>
        <w:jc w:val="both"/>
        <w:rPr>
          <w:rFonts w:ascii="Arial" w:eastAsia="Calibri" w:hAnsi="Arial" w:cs="Arial"/>
          <w:i/>
          <w:lang w:eastAsia="pl-PL"/>
        </w:rPr>
      </w:pPr>
      <w:r w:rsidRPr="009749DB">
        <w:rPr>
          <w:rFonts w:ascii="Arial" w:eastAsia="Calibri" w:hAnsi="Arial" w:cs="Arial"/>
          <w:lang w:eastAsia="pl-PL"/>
        </w:rPr>
        <w:t xml:space="preserve">Oświadczam, że nie zachodzą w stosunku do mnie przesłanki wykluczenia </w:t>
      </w:r>
      <w:r w:rsidRPr="009749DB">
        <w:rPr>
          <w:rFonts w:ascii="Arial" w:eastAsia="Calibri" w:hAnsi="Arial" w:cs="Arial"/>
          <w:lang w:eastAsia="pl-PL"/>
        </w:rPr>
        <w:br/>
        <w:t xml:space="preserve">z postępowania na podstawie art. 7 ust. 9 ustawy z dnia 13 kwietnia 2022 r. </w:t>
      </w:r>
      <w:r w:rsidRPr="009749DB">
        <w:rPr>
          <w:rFonts w:ascii="Arial" w:eastAsia="Calibri" w:hAnsi="Arial" w:cs="Arial"/>
          <w:lang w:eastAsia="pl-PL"/>
        </w:rPr>
        <w:br/>
      </w:r>
      <w:r w:rsidRPr="009749DB">
        <w:rPr>
          <w:rFonts w:ascii="Arial" w:eastAsia="Calibri" w:hAnsi="Arial" w:cs="Arial"/>
          <w:i/>
          <w:lang w:eastAsia="pl-PL"/>
        </w:rPr>
        <w:t xml:space="preserve">o szczególnych rozwiązaniach w zakresie przeciwdziałania wspieraniu agresji na Ukrainę oraz służących ochronie bezpieczeństwa narodowego </w:t>
      </w:r>
      <w:r w:rsidRPr="009749DB">
        <w:rPr>
          <w:rFonts w:ascii="Arial" w:hAnsi="Arial" w:cs="Arial"/>
          <w:b/>
          <w:i/>
          <w:lang w:eastAsia="pl-PL"/>
        </w:rPr>
        <w:t>(Dz.U. z 2024 poz.507) tj.</w:t>
      </w:r>
      <w:r w:rsidRPr="009749DB">
        <w:rPr>
          <w:rFonts w:ascii="Arial" w:eastAsia="Calibri" w:hAnsi="Arial" w:cs="Arial"/>
          <w:i/>
          <w:lang w:eastAsia="pl-PL"/>
        </w:rPr>
        <w:t>)</w:t>
      </w:r>
      <w:r w:rsidRPr="009749DB">
        <w:rPr>
          <w:rFonts w:ascii="Arial" w:eastAsia="Calibri" w:hAnsi="Arial" w:cs="Arial"/>
          <w:i/>
          <w:vertAlign w:val="superscript"/>
          <w:lang w:eastAsia="pl-PL"/>
        </w:rPr>
        <w:footnoteReference w:id="1"/>
      </w:r>
    </w:p>
    <w:p w:rsidR="009749DB" w:rsidRPr="009749DB" w:rsidRDefault="009749DB" w:rsidP="009749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749DB" w:rsidRPr="009749DB" w:rsidRDefault="009749DB" w:rsidP="009749DB">
      <w:pPr>
        <w:tabs>
          <w:tab w:val="left" w:pos="5103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9749DB">
        <w:rPr>
          <w:rFonts w:ascii="Arial" w:eastAsia="Times New Roman" w:hAnsi="Arial" w:cs="Arial"/>
          <w:lang w:eastAsia="pl-PL"/>
        </w:rPr>
        <w:t>Data: ........................</w:t>
      </w:r>
      <w:r w:rsidRPr="009749DB">
        <w:rPr>
          <w:rFonts w:ascii="Arial" w:eastAsia="Times New Roman" w:hAnsi="Arial" w:cs="Arial"/>
          <w:lang w:eastAsia="pl-PL"/>
        </w:rPr>
        <w:tab/>
      </w:r>
      <w:r w:rsidRPr="009749DB">
        <w:rPr>
          <w:rFonts w:ascii="Arial" w:eastAsia="Times New Roman" w:hAnsi="Arial" w:cs="Arial"/>
          <w:lang w:eastAsia="pl-PL"/>
        </w:rPr>
        <w:tab/>
      </w:r>
      <w:r w:rsidRPr="009749DB">
        <w:rPr>
          <w:rFonts w:ascii="Arial" w:eastAsia="Times New Roman" w:hAnsi="Arial" w:cs="Arial"/>
          <w:lang w:eastAsia="pl-PL"/>
        </w:rPr>
        <w:tab/>
        <w:t xml:space="preserve">                                           </w:t>
      </w:r>
    </w:p>
    <w:p w:rsidR="009749DB" w:rsidRPr="009749DB" w:rsidRDefault="009749DB" w:rsidP="009749DB">
      <w:pPr>
        <w:tabs>
          <w:tab w:val="left" w:pos="5103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9749DB">
        <w:rPr>
          <w:rFonts w:ascii="Arial" w:eastAsia="Times New Roman" w:hAnsi="Arial" w:cs="Arial"/>
          <w:lang w:eastAsia="pl-PL"/>
        </w:rPr>
        <w:tab/>
        <w:t>…………………………………..</w:t>
      </w:r>
    </w:p>
    <w:p w:rsidR="009749DB" w:rsidRPr="009749DB" w:rsidRDefault="009749DB" w:rsidP="009749DB">
      <w:pPr>
        <w:tabs>
          <w:tab w:val="left" w:pos="5103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9749DB">
        <w:rPr>
          <w:rFonts w:ascii="Arial" w:eastAsia="Times New Roman" w:hAnsi="Arial" w:cs="Arial"/>
          <w:lang w:eastAsia="pl-PL"/>
        </w:rPr>
        <w:tab/>
        <w:t xml:space="preserve"> </w:t>
      </w:r>
      <w:r w:rsidRPr="009749DB">
        <w:rPr>
          <w:rFonts w:ascii="Arial" w:eastAsia="Times New Roman" w:hAnsi="Arial" w:cs="Arial"/>
          <w:i/>
          <w:sz w:val="18"/>
          <w:szCs w:val="18"/>
          <w:lang w:eastAsia="pl-PL"/>
        </w:rPr>
        <w:t>(podpisy  i  pieczęci upoważnionych</w:t>
      </w:r>
    </w:p>
    <w:p w:rsidR="009749DB" w:rsidRPr="009749DB" w:rsidRDefault="009749DB" w:rsidP="009749DB">
      <w:pPr>
        <w:spacing w:after="0" w:line="240" w:lineRule="auto"/>
        <w:ind w:left="4956" w:firstLine="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749DB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przedstawicieli  Wykonawcy)</w:t>
      </w:r>
    </w:p>
    <w:p w:rsidR="009749DB" w:rsidRPr="009749DB" w:rsidRDefault="009749DB" w:rsidP="009749DB"/>
    <w:sectPr w:rsidR="009749DB" w:rsidRPr="009749DB" w:rsidSect="00DE2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418" w:left="1985" w:header="0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C43" w:rsidRDefault="005B3C43" w:rsidP="009749DB">
      <w:pPr>
        <w:spacing w:after="0" w:line="240" w:lineRule="auto"/>
      </w:pPr>
      <w:r>
        <w:separator/>
      </w:r>
    </w:p>
  </w:endnote>
  <w:endnote w:type="continuationSeparator" w:id="0">
    <w:p w:rsidR="005B3C43" w:rsidRDefault="005B3C43" w:rsidP="00974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1A9" w:rsidRDefault="005B3C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128696"/>
      <w:docPartObj>
        <w:docPartGallery w:val="Page Numbers (Bottom of Page)"/>
        <w:docPartUnique/>
      </w:docPartObj>
    </w:sdtPr>
    <w:sdtEndPr/>
    <w:sdtContent>
      <w:p w:rsidR="004A61A9" w:rsidRDefault="00C970B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077">
          <w:rPr>
            <w:noProof/>
          </w:rPr>
          <w:t>1</w:t>
        </w:r>
        <w:r>
          <w:fldChar w:fldCharType="end"/>
        </w:r>
      </w:p>
    </w:sdtContent>
  </w:sdt>
  <w:p w:rsidR="004A61A9" w:rsidRDefault="005B3C43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1A9" w:rsidRDefault="005B3C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C43" w:rsidRDefault="005B3C43" w:rsidP="009749DB">
      <w:pPr>
        <w:spacing w:after="0" w:line="240" w:lineRule="auto"/>
      </w:pPr>
      <w:r>
        <w:separator/>
      </w:r>
    </w:p>
  </w:footnote>
  <w:footnote w:type="continuationSeparator" w:id="0">
    <w:p w:rsidR="005B3C43" w:rsidRDefault="005B3C43" w:rsidP="009749DB">
      <w:pPr>
        <w:spacing w:after="0" w:line="240" w:lineRule="auto"/>
      </w:pPr>
      <w:r>
        <w:continuationSeparator/>
      </w:r>
    </w:p>
  </w:footnote>
  <w:footnote w:id="1">
    <w:p w:rsidR="009749DB" w:rsidRPr="00960B9B" w:rsidRDefault="009749DB" w:rsidP="009749D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60B9B">
        <w:rPr>
          <w:rStyle w:val="Odwoanieprzypisudolnego"/>
          <w:sz w:val="16"/>
          <w:szCs w:val="16"/>
        </w:rPr>
        <w:footnoteRef/>
      </w:r>
      <w:r w:rsidRPr="00960B9B">
        <w:rPr>
          <w:sz w:val="16"/>
          <w:szCs w:val="16"/>
        </w:rPr>
        <w:t xml:space="preserve"> </w:t>
      </w:r>
      <w:r w:rsidRPr="00960B9B">
        <w:rPr>
          <w:rFonts w:ascii="Arial" w:hAnsi="Arial" w:cs="Arial"/>
          <w:color w:val="222222"/>
          <w:sz w:val="16"/>
          <w:szCs w:val="16"/>
        </w:rPr>
        <w:t xml:space="preserve">Zgodnie z treścią art. 7 ust. 9 ustawy z dnia 13 kwietnia 2022 r. </w:t>
      </w:r>
      <w:r w:rsidRPr="00960B9B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60B9B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o wartości nie przekraczającej 130 tyś. zł, zamówień </w:t>
      </w:r>
      <w:r w:rsidRPr="00960B9B">
        <w:rPr>
          <w:rFonts w:ascii="Arial" w:hAnsi="Arial" w:cs="Arial"/>
          <w:color w:val="222222"/>
          <w:sz w:val="16"/>
          <w:szCs w:val="16"/>
        </w:rPr>
        <w:br/>
        <w:t>w dziedzinie obronności i bezpieczeństwa, których wartość nie przekracza progów unijnych, objętych regulacją art. 2 ust. 1 ustawy z dnia 11 września 2019 r. Prawo zamówień publicznych wyklucza się z postępowania:</w:t>
      </w:r>
    </w:p>
    <w:p w:rsidR="009749DB" w:rsidRPr="00960B9B" w:rsidRDefault="009749DB" w:rsidP="009749DB">
      <w:pPr>
        <w:pStyle w:val="Akapitzlist"/>
        <w:numPr>
          <w:ilvl w:val="0"/>
          <w:numId w:val="1"/>
        </w:numPr>
        <w:spacing w:line="256" w:lineRule="auto"/>
        <w:ind w:left="709" w:hanging="425"/>
        <w:jc w:val="both"/>
        <w:rPr>
          <w:rFonts w:ascii="Arial" w:hAnsi="Arial" w:cs="Arial"/>
          <w:sz w:val="16"/>
          <w:szCs w:val="16"/>
        </w:rPr>
      </w:pPr>
      <w:r w:rsidRPr="00960B9B">
        <w:rPr>
          <w:rFonts w:ascii="Arial" w:hAnsi="Arial" w:cs="Arial"/>
          <w:sz w:val="16"/>
          <w:szCs w:val="16"/>
        </w:rPr>
        <w:t xml:space="preserve">Wykonawcę wymienionego w wykazach określonych w Rozporządzeniu Rady (WE) 765/2006 </w:t>
      </w:r>
      <w:r w:rsidRPr="00960B9B">
        <w:rPr>
          <w:rFonts w:ascii="Arial" w:hAnsi="Arial" w:cs="Arial"/>
          <w:sz w:val="16"/>
          <w:szCs w:val="16"/>
        </w:rPr>
        <w:br/>
        <w:t xml:space="preserve">i Rozporządzeniu (UE) 269/2014 albo wpisanego na listę na podstawie decyzji w sprawie wpisu na listę rozstrzygającej o zastosowaniu wykluczenia z postępowania o zamówienie publiczne na podstawie ustawy </w:t>
      </w:r>
      <w:proofErr w:type="spellStart"/>
      <w:r w:rsidRPr="00960B9B">
        <w:rPr>
          <w:rFonts w:ascii="Arial" w:hAnsi="Arial" w:cs="Arial"/>
          <w:sz w:val="16"/>
          <w:szCs w:val="16"/>
        </w:rPr>
        <w:t>Pzp</w:t>
      </w:r>
      <w:proofErr w:type="spellEnd"/>
      <w:r w:rsidRPr="00960B9B">
        <w:rPr>
          <w:rFonts w:ascii="Arial" w:hAnsi="Arial" w:cs="Arial"/>
          <w:sz w:val="16"/>
          <w:szCs w:val="16"/>
        </w:rPr>
        <w:t>;</w:t>
      </w:r>
    </w:p>
    <w:p w:rsidR="009749DB" w:rsidRPr="00960B9B" w:rsidRDefault="009749DB" w:rsidP="009749DB">
      <w:pPr>
        <w:pStyle w:val="Akapitzlist"/>
        <w:numPr>
          <w:ilvl w:val="0"/>
          <w:numId w:val="1"/>
        </w:numPr>
        <w:spacing w:line="256" w:lineRule="auto"/>
        <w:ind w:left="709" w:hanging="425"/>
        <w:jc w:val="both"/>
        <w:rPr>
          <w:rFonts w:ascii="Arial" w:hAnsi="Arial" w:cs="Arial"/>
          <w:sz w:val="16"/>
          <w:szCs w:val="16"/>
        </w:rPr>
      </w:pPr>
      <w:r w:rsidRPr="00960B9B">
        <w:rPr>
          <w:rFonts w:ascii="Arial" w:hAnsi="Arial" w:cs="Arial"/>
          <w:sz w:val="16"/>
          <w:szCs w:val="16"/>
        </w:rPr>
        <w:t xml:space="preserve">Wykonawcę którego beneficjentem rzeczywistym w rozumieniu ustawy z dnia 1 marca 2018 r., </w:t>
      </w:r>
      <w:r>
        <w:rPr>
          <w:rFonts w:ascii="Arial" w:hAnsi="Arial" w:cs="Arial"/>
          <w:sz w:val="16"/>
          <w:szCs w:val="16"/>
        </w:rPr>
        <w:br/>
      </w:r>
      <w:r w:rsidRPr="00960B9B">
        <w:rPr>
          <w:rFonts w:ascii="Arial" w:hAnsi="Arial" w:cs="Arial"/>
          <w:sz w:val="16"/>
          <w:szCs w:val="16"/>
        </w:rPr>
        <w:t xml:space="preserve">o przeciwdziałaniu praniu pieniędzy oraz finansowaniu terroryzmu (Dz. U. z 2022 r. poz. 593 i 655) jest osoba wymieniona w wykazach określonych w Rozporządzeniu Rady (WE) 765/2006 i Rozporządzeniu (UE) 269/2014 albo wpisana na listę lub będąca takim beneficjentem rzeczywistym od dnia 24 lutego 2022 r., o ile została wpisana na listę prowadzoną przez ministra właściwego do spraw wewnętrznych na podstawie decyzji w sprawie wpisu na listę rozstrzygającej o zastosowaniu środka wykluczenia z postępowania o zamówienie publiczne na podstawie ustawy </w:t>
      </w:r>
      <w:proofErr w:type="spellStart"/>
      <w:r w:rsidRPr="00960B9B">
        <w:rPr>
          <w:rFonts w:ascii="Arial" w:hAnsi="Arial" w:cs="Arial"/>
          <w:sz w:val="16"/>
          <w:szCs w:val="16"/>
        </w:rPr>
        <w:t>Pzp</w:t>
      </w:r>
      <w:proofErr w:type="spellEnd"/>
      <w:r w:rsidRPr="00960B9B">
        <w:rPr>
          <w:rFonts w:ascii="Arial" w:hAnsi="Arial" w:cs="Arial"/>
          <w:sz w:val="16"/>
          <w:szCs w:val="16"/>
        </w:rPr>
        <w:t xml:space="preserve">; </w:t>
      </w:r>
    </w:p>
    <w:p w:rsidR="009749DB" w:rsidRDefault="009749DB" w:rsidP="009749DB">
      <w:pPr>
        <w:pStyle w:val="Akapitzlist"/>
        <w:numPr>
          <w:ilvl w:val="0"/>
          <w:numId w:val="1"/>
        </w:numPr>
        <w:spacing w:line="256" w:lineRule="auto"/>
        <w:ind w:left="709" w:hanging="425"/>
        <w:jc w:val="both"/>
      </w:pPr>
      <w:r w:rsidRPr="00A542E5">
        <w:rPr>
          <w:rFonts w:ascii="Arial" w:hAnsi="Arial" w:cs="Arial"/>
          <w:sz w:val="16"/>
          <w:szCs w:val="16"/>
        </w:rPr>
        <w:t xml:space="preserve">Wykonawcę, którego jednostką dominującą w rozumieniu art. 3 ust 1 pkt 37 ustawy z dnia 29 września 1994 r. o rachunkowości (Dz. U. z 2021r. poz. 217, 2105 i 2106) jest podmiot wymieniony w wykazach określonych </w:t>
      </w:r>
      <w:r w:rsidRPr="00A542E5">
        <w:rPr>
          <w:rFonts w:ascii="Arial" w:hAnsi="Arial" w:cs="Arial"/>
          <w:sz w:val="16"/>
          <w:szCs w:val="16"/>
        </w:rPr>
        <w:br/>
        <w:t xml:space="preserve">w Rozporządzeniu Rady (WE) 765/2006 i Rozporządzeniu (UE) 269/2014 albo wpisana na listę lub będącą taka jednostka dominującą od dnia 24 lutego 2022 r., o ile został wpisany na listę prowadzoną przez ministra właściwego do spraw wewnętrznych na podstawie decyzji w sprawie wpisu na listę rozstrzygającej </w:t>
      </w:r>
      <w:r w:rsidRPr="00A542E5">
        <w:rPr>
          <w:rFonts w:ascii="Arial" w:hAnsi="Arial" w:cs="Arial"/>
          <w:sz w:val="16"/>
          <w:szCs w:val="16"/>
        </w:rPr>
        <w:br/>
        <w:t xml:space="preserve">o zastosowaniu wykluczenia z postępowania o zamówienie publiczne na podstawie ustawy </w:t>
      </w:r>
      <w:proofErr w:type="spellStart"/>
      <w:r w:rsidRPr="00A542E5">
        <w:rPr>
          <w:rFonts w:ascii="Arial" w:hAnsi="Arial" w:cs="Arial"/>
          <w:sz w:val="16"/>
          <w:szCs w:val="16"/>
        </w:rPr>
        <w:t>Pzp</w:t>
      </w:r>
      <w:proofErr w:type="spellEnd"/>
      <w:r w:rsidRPr="00A542E5">
        <w:rPr>
          <w:rFonts w:ascii="Arial" w:hAnsi="Arial" w:cs="Arial"/>
          <w:sz w:val="16"/>
          <w:szCs w:val="16"/>
        </w:rPr>
        <w:t xml:space="preserve">;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1A9" w:rsidRDefault="005B3C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1A9" w:rsidRDefault="005B3C4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1A9" w:rsidRDefault="005B3C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74FCB"/>
    <w:multiLevelType w:val="hybridMultilevel"/>
    <w:tmpl w:val="1B7A7662"/>
    <w:lvl w:ilvl="0" w:tplc="04150017">
      <w:start w:val="1"/>
      <w:numFmt w:val="lowerLetter"/>
      <w:lvlText w:val="%1)"/>
      <w:lvlJc w:val="left"/>
      <w:pPr>
        <w:ind w:left="-776" w:hanging="360"/>
      </w:pPr>
    </w:lvl>
    <w:lvl w:ilvl="1" w:tplc="04150019">
      <w:start w:val="1"/>
      <w:numFmt w:val="lowerLetter"/>
      <w:lvlText w:val="%2."/>
      <w:lvlJc w:val="left"/>
      <w:pPr>
        <w:ind w:left="-56" w:hanging="360"/>
      </w:pPr>
    </w:lvl>
    <w:lvl w:ilvl="2" w:tplc="04150017">
      <w:start w:val="1"/>
      <w:numFmt w:val="lowerLetter"/>
      <w:lvlText w:val="%3)"/>
      <w:lvlJc w:val="left"/>
      <w:pPr>
        <w:ind w:left="664" w:hanging="180"/>
      </w:pPr>
    </w:lvl>
    <w:lvl w:ilvl="3" w:tplc="0415000F">
      <w:start w:val="1"/>
      <w:numFmt w:val="decimal"/>
      <w:lvlText w:val="%4."/>
      <w:lvlJc w:val="left"/>
      <w:pPr>
        <w:ind w:left="1384" w:hanging="360"/>
      </w:pPr>
    </w:lvl>
    <w:lvl w:ilvl="4" w:tplc="04150019">
      <w:start w:val="1"/>
      <w:numFmt w:val="lowerLetter"/>
      <w:lvlText w:val="%5."/>
      <w:lvlJc w:val="left"/>
      <w:pPr>
        <w:ind w:left="2104" w:hanging="360"/>
      </w:pPr>
    </w:lvl>
    <w:lvl w:ilvl="5" w:tplc="0415001B">
      <w:start w:val="1"/>
      <w:numFmt w:val="lowerRoman"/>
      <w:lvlText w:val="%6."/>
      <w:lvlJc w:val="right"/>
      <w:pPr>
        <w:ind w:left="2824" w:hanging="180"/>
      </w:pPr>
    </w:lvl>
    <w:lvl w:ilvl="6" w:tplc="0415000F">
      <w:start w:val="1"/>
      <w:numFmt w:val="decimal"/>
      <w:lvlText w:val="%7."/>
      <w:lvlJc w:val="left"/>
      <w:pPr>
        <w:ind w:left="3544" w:hanging="360"/>
      </w:pPr>
    </w:lvl>
    <w:lvl w:ilvl="7" w:tplc="04150019">
      <w:start w:val="1"/>
      <w:numFmt w:val="lowerLetter"/>
      <w:lvlText w:val="%8."/>
      <w:lvlJc w:val="left"/>
      <w:pPr>
        <w:ind w:left="4264" w:hanging="360"/>
      </w:pPr>
    </w:lvl>
    <w:lvl w:ilvl="8" w:tplc="0415001B">
      <w:start w:val="1"/>
      <w:numFmt w:val="lowerRoman"/>
      <w:lvlText w:val="%9."/>
      <w:lvlJc w:val="right"/>
      <w:pPr>
        <w:ind w:left="498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9DB"/>
    <w:rsid w:val="001C3077"/>
    <w:rsid w:val="005B3C43"/>
    <w:rsid w:val="00852FA5"/>
    <w:rsid w:val="009749DB"/>
    <w:rsid w:val="00C970BC"/>
    <w:rsid w:val="00F405E7"/>
    <w:rsid w:val="00F6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4D6654"/>
  <w15:chartTrackingRefBased/>
  <w15:docId w15:val="{58B835B1-4BA7-40F6-B57D-8B25A1E2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49DB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749DB"/>
  </w:style>
  <w:style w:type="character" w:customStyle="1" w:styleId="StopkaZnak">
    <w:name w:val="Stopka Znak"/>
    <w:basedOn w:val="Domylnaczcionkaakapitu"/>
    <w:link w:val="Stopka"/>
    <w:uiPriority w:val="99"/>
    <w:qFormat/>
    <w:rsid w:val="009749DB"/>
  </w:style>
  <w:style w:type="paragraph" w:styleId="Nagwek">
    <w:name w:val="header"/>
    <w:basedOn w:val="Normalny"/>
    <w:next w:val="Tekstpodstawowy"/>
    <w:link w:val="NagwekZnak"/>
    <w:uiPriority w:val="99"/>
    <w:unhideWhenUsed/>
    <w:rsid w:val="009749DB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9749DB"/>
  </w:style>
  <w:style w:type="paragraph" w:styleId="Stopka">
    <w:name w:val="footer"/>
    <w:basedOn w:val="Normalny"/>
    <w:link w:val="StopkaZnak"/>
    <w:uiPriority w:val="99"/>
    <w:unhideWhenUsed/>
    <w:rsid w:val="009749DB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9749DB"/>
  </w:style>
  <w:style w:type="character" w:styleId="Odwoanieprzypisudolnego">
    <w:name w:val="footnote reference"/>
    <w:aliases w:val="Footnote Reference Number,Footnote reference number,Footnote symbol,note TESI,SUPERS,EN Footnote Reference,Footnote number"/>
    <w:uiPriority w:val="99"/>
    <w:unhideWhenUsed/>
    <w:rsid w:val="009749DB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749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74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yays2VXArY21TS0QvS1ZuK3hsalpYSTJway9jSjc1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4ZXe73TP4qsYqKoiFPfRXWNYZPMPBzPB4MYfoWPQnIo=</DigestValue>
      </Reference>
      <Reference URI="#INFO">
        <DigestMethod Algorithm="http://www.w3.org/2001/04/xmlenc#sha256"/>
        <DigestValue>ErMVa/4afR02AYKR6zqs70jR/7yzUtPxEoMQo4VxSSo=</DigestValue>
      </Reference>
    </SignedInfo>
    <SignatureValue>JQZ/Nd8LOUfeFphsf7O8d3W2TDjPmyH26eYzenXeFnSVSWz/zoqhYsdRxK1n/oElXlqNWj5+iXn22YCNFCXCAA==</SignatureValue>
    <Object Id="INFO">
      <ArrayOfString xmlns:xsi="http://www.w3.org/2001/XMLSchema-instance" xmlns:xsd="http://www.w3.org/2001/XMLSchema" xmlns="">
        <string>rk+6Up+cmSKD/KVn+xljZXI2pk/cJ75t</string>
      </ArrayOfString>
    </Object>
  </Signature>
</WrappedLabelInfo>
</file>

<file path=customXml/itemProps1.xml><?xml version="1.0" encoding="utf-8"?>
<ds:datastoreItem xmlns:ds="http://schemas.openxmlformats.org/officeDocument/2006/customXml" ds:itemID="{39544588-1D09-464C-B851-152993DFDBE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6E09A3A-6921-4710-BE3E-1E0B6EE9E75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977</Characters>
  <Application>Microsoft Office Word</Application>
  <DocSecurity>0</DocSecurity>
  <Lines>30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Magdalena</dc:creator>
  <cp:keywords/>
  <dc:description/>
  <cp:lastModifiedBy>WITEK Magdalena</cp:lastModifiedBy>
  <cp:revision>4</cp:revision>
  <dcterms:created xsi:type="dcterms:W3CDTF">2025-12-18T09:58:00Z</dcterms:created>
  <dcterms:modified xsi:type="dcterms:W3CDTF">2026-04-08T07:40:00Z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b37e4487-295d-4fab-8756-3aaa9654f5f1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WITEK Magdalena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s5636:Creator type=IP">
    <vt:lpwstr>10.130.227.215</vt:lpwstr>
  </property>
  <property fmtid="{D5CDD505-2E9C-101B-9397-08002B2CF9AE}" pid="9" name="bjClsUserRVM">
    <vt:lpwstr>[]</vt:lpwstr>
  </property>
  <property fmtid="{D5CDD505-2E9C-101B-9397-08002B2CF9AE}" pid="10" name="UniqueDocumentKey">
    <vt:lpwstr>31039b57-eb1f-45cc-9d4d-9a109f274188</vt:lpwstr>
  </property>
  <property fmtid="{D5CDD505-2E9C-101B-9397-08002B2CF9AE}" pid="11" name="bjSaver">
    <vt:lpwstr>M5dnsCBRiEb5Ni9+fGgIYNzOmp0tAjXT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